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955DDA" w14:textId="77777777" w:rsidR="00D616C9" w:rsidRDefault="008C2155">
      <w:pPr>
        <w:spacing w:before="100" w:beforeAutospacing="1" w:after="100" w:afterAutospacing="1" w:line="240" w:lineRule="auto"/>
        <w:jc w:val="both"/>
        <w:rPr>
          <w:rFonts w:ascii="Century Gothic" w:eastAsia="Times New Roman" w:hAnsi="Century Gothic" w:cs="Times New Roman"/>
          <w:b/>
          <w:bCs/>
          <w:caps/>
          <w:sz w:val="24"/>
          <w:szCs w:val="24"/>
          <w:lang w:eastAsia="en-GB"/>
        </w:rPr>
      </w:pPr>
      <w:r>
        <w:rPr>
          <w:rFonts w:eastAsia="Times New Roman" w:hAnsi="Century Gothic" w:cs="Times New Roman"/>
          <w:b/>
          <w:bCs/>
          <w:caps/>
          <w:sz w:val="24"/>
          <w:szCs w:val="24"/>
          <w:lang w:val="en-US" w:eastAsia="en-GB"/>
        </w:rPr>
        <w:t>IAEOGS Namibia 2026 Code of Conduct and Compliance Framework</w:t>
      </w:r>
    </w:p>
    <w:p w14:paraId="6714A11A"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b/>
          <w:bCs/>
          <w:sz w:val="24"/>
          <w:szCs w:val="24"/>
          <w:lang w:val="en-US" w:eastAsia="en-GB"/>
        </w:rPr>
        <w:t>Purpose</w:t>
      </w:r>
    </w:p>
    <w:p w14:paraId="188682A8"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 xml:space="preserve">The International African Energy, Oil and Gas Summit (IAEOGS) </w:t>
      </w:r>
      <w:proofErr w:type="gramStart"/>
      <w:r>
        <w:rPr>
          <w:rFonts w:eastAsia="Times New Roman" w:hAnsi="Century Gothic" w:cs="Times New Roman"/>
          <w:sz w:val="24"/>
          <w:szCs w:val="24"/>
          <w:lang w:val="en-US" w:eastAsia="en-GB"/>
        </w:rPr>
        <w:t>is</w:t>
      </w:r>
      <w:proofErr w:type="gramEnd"/>
      <w:r>
        <w:rPr>
          <w:rFonts w:eastAsia="Times New Roman" w:hAnsi="Century Gothic" w:cs="Times New Roman"/>
          <w:sz w:val="24"/>
          <w:szCs w:val="24"/>
          <w:lang w:val="en-US" w:eastAsia="en-GB"/>
        </w:rPr>
        <w:t xml:space="preserve"> a high-level global platform dedicated to investment dialogue, policy engagement, and strategic collaboration across </w:t>
      </w:r>
      <w:r>
        <w:rPr>
          <w:rFonts w:eastAsia="Times New Roman" w:hAnsi="Century Gothic" w:cs="Times New Roman"/>
          <w:sz w:val="24"/>
          <w:szCs w:val="24"/>
          <w:lang w:val="en-US" w:eastAsia="en-GB"/>
        </w:rPr>
        <w:t>Africa</w:t>
      </w:r>
      <w:r>
        <w:rPr>
          <w:rFonts w:eastAsia="Times New Roman" w:hAnsi="Century Gothic" w:cs="Times New Roman"/>
          <w:sz w:val="24"/>
          <w:szCs w:val="24"/>
          <w:lang w:val="en-US" w:eastAsia="en-GB"/>
        </w:rPr>
        <w:t>’</w:t>
      </w:r>
      <w:r>
        <w:rPr>
          <w:rFonts w:eastAsia="Times New Roman" w:hAnsi="Century Gothic" w:cs="Times New Roman"/>
          <w:sz w:val="24"/>
          <w:szCs w:val="24"/>
          <w:lang w:val="en-US" w:eastAsia="en-GB"/>
        </w:rPr>
        <w:t>s energy value chain. The Summit convenes senior government officials, global investors, industry leaders, regulators, and innovators in a professional and policy-aligned environment.</w:t>
      </w:r>
    </w:p>
    <w:p w14:paraId="2E5922A0"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IAEOGS Namibia 2026 is committed to delivering a Summit that upho</w:t>
      </w:r>
      <w:r>
        <w:rPr>
          <w:rFonts w:eastAsia="Times New Roman" w:hAnsi="Century Gothic" w:cs="Times New Roman"/>
          <w:sz w:val="24"/>
          <w:szCs w:val="24"/>
          <w:lang w:val="en-US" w:eastAsia="en-GB"/>
        </w:rPr>
        <w:t>lds international best practices while fully respecting the laws, customs, cultural values, and regulatory requirements of the State of Namibia.</w:t>
      </w:r>
    </w:p>
    <w:p w14:paraId="5C186C54"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This Code of Conduct establishes clear behavioral expectations to ensure a safe, dignified, inclusive, and lawf</w:t>
      </w:r>
      <w:r>
        <w:rPr>
          <w:rFonts w:eastAsia="Times New Roman" w:hAnsi="Century Gothic" w:cs="Times New Roman"/>
          <w:sz w:val="24"/>
          <w:szCs w:val="24"/>
          <w:lang w:val="en-US" w:eastAsia="en-GB"/>
        </w:rPr>
        <w:t>ul environment for all participants.</w:t>
      </w:r>
    </w:p>
    <w:p w14:paraId="49902FC1"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This Code applies to all official IAEOGS Namibia 2026 activities, including conference sessions, exhibitions, private meetings, social events, site visits, and all associated digital platforms.</w:t>
      </w:r>
    </w:p>
    <w:p w14:paraId="30B4A0B2"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Participation in IAEOGS N</w:t>
      </w:r>
      <w:r>
        <w:rPr>
          <w:rFonts w:eastAsia="Times New Roman" w:hAnsi="Century Gothic" w:cs="Times New Roman"/>
          <w:sz w:val="24"/>
          <w:szCs w:val="24"/>
          <w:lang w:val="en-US" w:eastAsia="en-GB"/>
        </w:rPr>
        <w:t xml:space="preserve">amibia 2026 constitutes full agreement with this Code of Conduct </w:t>
      </w:r>
      <w:proofErr w:type="gramStart"/>
      <w:r>
        <w:rPr>
          <w:rFonts w:eastAsia="Times New Roman" w:hAnsi="Century Gothic" w:cs="Times New Roman"/>
          <w:sz w:val="24"/>
          <w:szCs w:val="24"/>
          <w:lang w:val="en-US" w:eastAsia="en-GB"/>
        </w:rPr>
        <w:t>and</w:t>
      </w:r>
      <w:proofErr w:type="gramEnd"/>
      <w:r>
        <w:rPr>
          <w:rFonts w:eastAsia="Times New Roman" w:hAnsi="Century Gothic" w:cs="Times New Roman"/>
          <w:sz w:val="24"/>
          <w:szCs w:val="24"/>
          <w:lang w:val="en-US" w:eastAsia="en-GB"/>
        </w:rPr>
        <w:t xml:space="preserve"> with applicable Namibia laws and venue regulations.</w:t>
      </w:r>
    </w:p>
    <w:p w14:paraId="6B32DCE0"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b/>
          <w:bCs/>
          <w:sz w:val="24"/>
          <w:szCs w:val="24"/>
          <w:lang w:val="en-US" w:eastAsia="en-GB"/>
        </w:rPr>
        <w:t>Compliance with Namibia Laws and Cultural Norms</w:t>
      </w:r>
    </w:p>
    <w:p w14:paraId="3C8B99C9" w14:textId="77777777" w:rsidR="00D616C9" w:rsidRDefault="008C2155">
      <w:pPr>
        <w:pStyle w:val="ListParagraph1"/>
        <w:numPr>
          <w:ilvl w:val="0"/>
          <w:numId w:val="1"/>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All participants are required to conduct themselves in accordance with:</w:t>
      </w:r>
    </w:p>
    <w:p w14:paraId="1765ECAF" w14:textId="77777777" w:rsidR="00D616C9" w:rsidRDefault="008C2155">
      <w:pPr>
        <w:pStyle w:val="ListParagraph1"/>
        <w:numPr>
          <w:ilvl w:val="0"/>
          <w:numId w:val="1"/>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The laws and re</w:t>
      </w:r>
      <w:r>
        <w:rPr>
          <w:rFonts w:eastAsia="Times New Roman" w:hAnsi="Century Gothic" w:cs="Times New Roman"/>
          <w:sz w:val="24"/>
          <w:szCs w:val="24"/>
          <w:lang w:val="en-US" w:eastAsia="en-GB"/>
        </w:rPr>
        <w:t xml:space="preserve">gulations of the State of Namibia </w:t>
      </w:r>
    </w:p>
    <w:p w14:paraId="1ADD242F" w14:textId="77777777" w:rsidR="00D616C9" w:rsidRDefault="008C2155">
      <w:pPr>
        <w:pStyle w:val="ListParagraph1"/>
        <w:numPr>
          <w:ilvl w:val="0"/>
          <w:numId w:val="1"/>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Venue policies and security requirements</w:t>
      </w:r>
    </w:p>
    <w:p w14:paraId="64E9B000" w14:textId="77777777" w:rsidR="00D616C9" w:rsidRDefault="008C2155">
      <w:pPr>
        <w:pStyle w:val="ListParagraph1"/>
        <w:numPr>
          <w:ilvl w:val="0"/>
          <w:numId w:val="1"/>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Cultural norms, traditions, and public decorum standards</w:t>
      </w:r>
    </w:p>
    <w:p w14:paraId="0C26A3F6"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Participants must behave in a manner that reflects professionalism, respect, and cultural sensitivity at all times, both wi</w:t>
      </w:r>
      <w:r>
        <w:rPr>
          <w:rFonts w:eastAsia="Times New Roman" w:hAnsi="Century Gothic" w:cs="Times New Roman"/>
          <w:sz w:val="24"/>
          <w:szCs w:val="24"/>
          <w:lang w:val="en-US" w:eastAsia="en-GB"/>
        </w:rPr>
        <w:t>thin and outside official Summit venues.</w:t>
      </w:r>
    </w:p>
    <w:p w14:paraId="56099207"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Failure to comply may result in removal from the event and referral to venue security or relevant authorities.</w:t>
      </w:r>
    </w:p>
    <w:p w14:paraId="0E21DFDB"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b/>
          <w:bCs/>
          <w:sz w:val="24"/>
          <w:szCs w:val="24"/>
          <w:lang w:val="en-US" w:eastAsia="en-GB"/>
        </w:rPr>
        <w:t>Prohibited Conduct</w:t>
      </w:r>
    </w:p>
    <w:p w14:paraId="3AEF566C" w14:textId="2AB0BB4A"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 xml:space="preserve">The following </w:t>
      </w:r>
      <w:proofErr w:type="spellStart"/>
      <w:r>
        <w:rPr>
          <w:rFonts w:eastAsia="Times New Roman" w:hAnsi="Century Gothic" w:cs="Times New Roman"/>
          <w:sz w:val="24"/>
          <w:szCs w:val="24"/>
          <w:lang w:val="en-US" w:eastAsia="en-GB"/>
        </w:rPr>
        <w:t>behaviours</w:t>
      </w:r>
      <w:proofErr w:type="spellEnd"/>
      <w:r>
        <w:rPr>
          <w:rFonts w:eastAsia="Times New Roman" w:hAnsi="Century Gothic" w:cs="Times New Roman"/>
          <w:sz w:val="24"/>
          <w:szCs w:val="24"/>
          <w:lang w:val="en-US" w:eastAsia="en-GB"/>
        </w:rPr>
        <w:t xml:space="preserve"> are str</w:t>
      </w:r>
      <w:r w:rsidR="00145F67">
        <w:rPr>
          <w:rFonts w:eastAsia="Times New Roman" w:hAnsi="Century Gothic" w:cs="Times New Roman"/>
          <w:sz w:val="24"/>
          <w:szCs w:val="24"/>
          <w:lang w:val="en-US" w:eastAsia="en-GB"/>
        </w:rPr>
        <w:t>ictly prohibited at IAEOGS Namibia</w:t>
      </w:r>
      <w:r>
        <w:rPr>
          <w:rFonts w:eastAsia="Times New Roman" w:hAnsi="Century Gothic" w:cs="Times New Roman"/>
          <w:sz w:val="24"/>
          <w:szCs w:val="24"/>
          <w:lang w:val="en-US" w:eastAsia="en-GB"/>
        </w:rPr>
        <w:t xml:space="preserve"> 2026, whether occurr</w:t>
      </w:r>
      <w:r>
        <w:rPr>
          <w:rFonts w:eastAsia="Times New Roman" w:hAnsi="Century Gothic" w:cs="Times New Roman"/>
          <w:sz w:val="24"/>
          <w:szCs w:val="24"/>
          <w:lang w:val="en-US" w:eastAsia="en-GB"/>
        </w:rPr>
        <w:t>ing in person or online:</w:t>
      </w:r>
    </w:p>
    <w:p w14:paraId="04BC84FE" w14:textId="77777777" w:rsidR="00D616C9" w:rsidRDefault="008C2155">
      <w:pPr>
        <w:pStyle w:val="ListParagraph1"/>
        <w:numPr>
          <w:ilvl w:val="0"/>
          <w:numId w:val="2"/>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 xml:space="preserve">Any form of harassment, intimidation, coercion, or discriminatory </w:t>
      </w:r>
      <w:proofErr w:type="spellStart"/>
      <w:r>
        <w:rPr>
          <w:rFonts w:eastAsia="Times New Roman" w:hAnsi="Century Gothic" w:cs="Times New Roman"/>
          <w:sz w:val="24"/>
          <w:szCs w:val="24"/>
          <w:lang w:val="en-US" w:eastAsia="en-GB"/>
        </w:rPr>
        <w:t>behaviour</w:t>
      </w:r>
      <w:proofErr w:type="spellEnd"/>
      <w:r>
        <w:rPr>
          <w:rFonts w:eastAsia="Times New Roman" w:hAnsi="Century Gothic" w:cs="Times New Roman"/>
          <w:sz w:val="24"/>
          <w:szCs w:val="24"/>
          <w:lang w:val="en-US" w:eastAsia="en-GB"/>
        </w:rPr>
        <w:t>.</w:t>
      </w:r>
    </w:p>
    <w:p w14:paraId="51A66C3D" w14:textId="77777777" w:rsidR="00D616C9" w:rsidRDefault="008C2155">
      <w:pPr>
        <w:pStyle w:val="ListParagraph1"/>
        <w:numPr>
          <w:ilvl w:val="0"/>
          <w:numId w:val="2"/>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Offensive, abusive, or disrespectful language or conduct toward individuals or groups.</w:t>
      </w:r>
    </w:p>
    <w:p w14:paraId="1ED63423" w14:textId="77777777" w:rsidR="00D616C9" w:rsidRDefault="008C2155">
      <w:pPr>
        <w:pStyle w:val="ListParagraph1"/>
        <w:numPr>
          <w:ilvl w:val="0"/>
          <w:numId w:val="2"/>
        </w:numPr>
        <w:spacing w:before="100" w:beforeAutospacing="1" w:after="100" w:afterAutospacing="1" w:line="240" w:lineRule="auto"/>
        <w:jc w:val="both"/>
        <w:rPr>
          <w:rFonts w:ascii="Century Gothic" w:eastAsia="Times New Roman" w:hAnsi="Century Gothic" w:cs="Times New Roman"/>
          <w:sz w:val="24"/>
          <w:szCs w:val="24"/>
          <w:lang w:eastAsia="en-GB"/>
        </w:rPr>
      </w:pPr>
      <w:proofErr w:type="spellStart"/>
      <w:r>
        <w:rPr>
          <w:rFonts w:eastAsia="Times New Roman" w:hAnsi="Century Gothic" w:cs="Times New Roman"/>
          <w:sz w:val="24"/>
          <w:szCs w:val="24"/>
          <w:lang w:val="en-US" w:eastAsia="en-GB"/>
        </w:rPr>
        <w:t>Behaviour</w:t>
      </w:r>
      <w:proofErr w:type="spellEnd"/>
      <w:r>
        <w:rPr>
          <w:rFonts w:eastAsia="Times New Roman" w:hAnsi="Century Gothic" w:cs="Times New Roman"/>
          <w:sz w:val="24"/>
          <w:szCs w:val="24"/>
          <w:lang w:val="en-US" w:eastAsia="en-GB"/>
        </w:rPr>
        <w:t xml:space="preserve"> that violates public decency, professional standards, or </w:t>
      </w:r>
      <w:r>
        <w:rPr>
          <w:rFonts w:eastAsia="Times New Roman" w:hAnsi="Century Gothic" w:cs="Times New Roman"/>
          <w:sz w:val="24"/>
          <w:szCs w:val="24"/>
          <w:lang w:val="en-US" w:eastAsia="en-GB"/>
        </w:rPr>
        <w:t>local customs.</w:t>
      </w:r>
    </w:p>
    <w:p w14:paraId="107FB375" w14:textId="77777777" w:rsidR="00D616C9" w:rsidRDefault="008C2155">
      <w:pPr>
        <w:pStyle w:val="ListParagraph1"/>
        <w:numPr>
          <w:ilvl w:val="0"/>
          <w:numId w:val="2"/>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Verbal threats, physical intimidation, or acts of violence.</w:t>
      </w:r>
    </w:p>
    <w:p w14:paraId="34474C1D" w14:textId="77777777" w:rsidR="00D616C9" w:rsidRDefault="008C2155">
      <w:pPr>
        <w:pStyle w:val="ListParagraph1"/>
        <w:numPr>
          <w:ilvl w:val="0"/>
          <w:numId w:val="2"/>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lastRenderedPageBreak/>
        <w:t>Unwelcome or inappropriate physical contact or personal advances.</w:t>
      </w:r>
    </w:p>
    <w:p w14:paraId="289E1C23" w14:textId="77777777" w:rsidR="00D616C9" w:rsidRDefault="008C2155">
      <w:pPr>
        <w:pStyle w:val="ListParagraph1"/>
        <w:numPr>
          <w:ilvl w:val="0"/>
          <w:numId w:val="2"/>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Possession, use, or distribution of illegal substances or prohibited items.</w:t>
      </w:r>
    </w:p>
    <w:p w14:paraId="1C38737A" w14:textId="77777777" w:rsidR="00D616C9" w:rsidRDefault="008C2155">
      <w:pPr>
        <w:pStyle w:val="ListParagraph1"/>
        <w:numPr>
          <w:ilvl w:val="0"/>
          <w:numId w:val="2"/>
        </w:numPr>
        <w:spacing w:before="100" w:beforeAutospacing="1" w:after="100" w:afterAutospacing="1" w:line="240" w:lineRule="auto"/>
        <w:jc w:val="both"/>
        <w:rPr>
          <w:rFonts w:ascii="Century Gothic" w:eastAsia="Times New Roman" w:hAnsi="Century Gothic" w:cs="Times New Roman"/>
          <w:sz w:val="24"/>
          <w:szCs w:val="24"/>
          <w:lang w:eastAsia="en-GB"/>
        </w:rPr>
      </w:pPr>
      <w:proofErr w:type="spellStart"/>
      <w:r>
        <w:rPr>
          <w:rFonts w:eastAsia="Times New Roman" w:hAnsi="Century Gothic" w:cs="Times New Roman"/>
          <w:sz w:val="24"/>
          <w:szCs w:val="24"/>
          <w:lang w:val="en-US" w:eastAsia="en-GB"/>
        </w:rPr>
        <w:t>Unauthorised</w:t>
      </w:r>
      <w:proofErr w:type="spellEnd"/>
      <w:r>
        <w:rPr>
          <w:rFonts w:eastAsia="Times New Roman" w:hAnsi="Century Gothic" w:cs="Times New Roman"/>
          <w:sz w:val="24"/>
          <w:szCs w:val="24"/>
          <w:lang w:val="en-US" w:eastAsia="en-GB"/>
        </w:rPr>
        <w:t xml:space="preserve"> photography, audio or vide</w:t>
      </w:r>
      <w:r>
        <w:rPr>
          <w:rFonts w:eastAsia="Times New Roman" w:hAnsi="Century Gothic" w:cs="Times New Roman"/>
          <w:sz w:val="24"/>
          <w:szCs w:val="24"/>
          <w:lang w:val="en-US" w:eastAsia="en-GB"/>
        </w:rPr>
        <w:t>o recording, particularly in restricted areas or without consent.</w:t>
      </w:r>
    </w:p>
    <w:p w14:paraId="09C32587" w14:textId="77777777" w:rsidR="00D616C9" w:rsidRDefault="008C2155">
      <w:pPr>
        <w:pStyle w:val="ListParagraph1"/>
        <w:numPr>
          <w:ilvl w:val="0"/>
          <w:numId w:val="2"/>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Disclosure or misuse of personal or confidential information.</w:t>
      </w:r>
    </w:p>
    <w:p w14:paraId="2564E482" w14:textId="77777777" w:rsidR="00D616C9" w:rsidRDefault="008C2155">
      <w:pPr>
        <w:pStyle w:val="ListParagraph1"/>
        <w:numPr>
          <w:ilvl w:val="0"/>
          <w:numId w:val="2"/>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Disruption of official sessions, meetings, or venue operations.</w:t>
      </w:r>
    </w:p>
    <w:p w14:paraId="0C4D5562" w14:textId="77777777" w:rsidR="00D616C9" w:rsidRDefault="008C2155">
      <w:pPr>
        <w:pStyle w:val="ListParagraph1"/>
        <w:numPr>
          <w:ilvl w:val="0"/>
          <w:numId w:val="2"/>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 xml:space="preserve">Any action that compromises safety, security, or the reputation </w:t>
      </w:r>
      <w:r>
        <w:rPr>
          <w:rFonts w:eastAsia="Times New Roman" w:hAnsi="Century Gothic" w:cs="Times New Roman"/>
          <w:sz w:val="24"/>
          <w:szCs w:val="24"/>
          <w:lang w:val="en-US" w:eastAsia="en-GB"/>
        </w:rPr>
        <w:t>of the Summit or host country.</w:t>
      </w:r>
    </w:p>
    <w:p w14:paraId="4B8C4758"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Any violation may result in immediate removal from the Summit, revocation of access credentials, and further action in accordance with Namibia law.</w:t>
      </w:r>
    </w:p>
    <w:p w14:paraId="76DBC8F7"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b/>
          <w:bCs/>
          <w:sz w:val="24"/>
          <w:szCs w:val="24"/>
          <w:lang w:val="en-US" w:eastAsia="en-GB"/>
        </w:rPr>
        <w:t>Professional Conduct and Communication</w:t>
      </w:r>
    </w:p>
    <w:p w14:paraId="725A4941" w14:textId="77777777" w:rsidR="00D616C9" w:rsidRDefault="008C2155">
      <w:pPr>
        <w:pStyle w:val="ListParagraph1"/>
        <w:numPr>
          <w:ilvl w:val="0"/>
          <w:numId w:val="3"/>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IAEOGS Namibia 2026 welcomes participa</w:t>
      </w:r>
      <w:r>
        <w:rPr>
          <w:rFonts w:eastAsia="Times New Roman" w:hAnsi="Century Gothic" w:cs="Times New Roman"/>
          <w:sz w:val="24"/>
          <w:szCs w:val="24"/>
          <w:lang w:val="en-US" w:eastAsia="en-GB"/>
        </w:rPr>
        <w:t>nts from diverse national, cultural, and professional backgrounds. To promote constructive engagement, participants are expected to:</w:t>
      </w:r>
    </w:p>
    <w:p w14:paraId="5BC9B99A" w14:textId="77777777" w:rsidR="00D616C9" w:rsidRDefault="008C2155">
      <w:pPr>
        <w:pStyle w:val="ListParagraph1"/>
        <w:numPr>
          <w:ilvl w:val="0"/>
          <w:numId w:val="3"/>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Communicate respectfully and professionally at all times.</w:t>
      </w:r>
    </w:p>
    <w:p w14:paraId="13B7D4E5" w14:textId="77777777" w:rsidR="00D616C9" w:rsidRDefault="008C2155">
      <w:pPr>
        <w:pStyle w:val="ListParagraph1"/>
        <w:numPr>
          <w:ilvl w:val="0"/>
          <w:numId w:val="3"/>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Be mindful of cultural differences and sensitivities in speech an</w:t>
      </w:r>
      <w:r>
        <w:rPr>
          <w:rFonts w:eastAsia="Times New Roman" w:hAnsi="Century Gothic" w:cs="Times New Roman"/>
          <w:sz w:val="24"/>
          <w:szCs w:val="24"/>
          <w:lang w:val="en-US" w:eastAsia="en-GB"/>
        </w:rPr>
        <w:t xml:space="preserve">d </w:t>
      </w:r>
      <w:proofErr w:type="spellStart"/>
      <w:r>
        <w:rPr>
          <w:rFonts w:eastAsia="Times New Roman" w:hAnsi="Century Gothic" w:cs="Times New Roman"/>
          <w:sz w:val="24"/>
          <w:szCs w:val="24"/>
          <w:lang w:val="en-US" w:eastAsia="en-GB"/>
        </w:rPr>
        <w:t>behaviour</w:t>
      </w:r>
      <w:proofErr w:type="spellEnd"/>
      <w:r>
        <w:rPr>
          <w:rFonts w:eastAsia="Times New Roman" w:hAnsi="Century Gothic" w:cs="Times New Roman"/>
          <w:sz w:val="24"/>
          <w:szCs w:val="24"/>
          <w:lang w:val="en-US" w:eastAsia="en-GB"/>
        </w:rPr>
        <w:t>.</w:t>
      </w:r>
    </w:p>
    <w:p w14:paraId="51B798B1" w14:textId="77777777" w:rsidR="00D616C9" w:rsidRDefault="008C2155">
      <w:pPr>
        <w:pStyle w:val="ListParagraph1"/>
        <w:numPr>
          <w:ilvl w:val="0"/>
          <w:numId w:val="3"/>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Avoid offensive gestures, language, or conduct.</w:t>
      </w:r>
    </w:p>
    <w:p w14:paraId="2FA8C77D" w14:textId="77777777" w:rsidR="00D616C9" w:rsidRDefault="008C2155">
      <w:pPr>
        <w:pStyle w:val="ListParagraph1"/>
        <w:numPr>
          <w:ilvl w:val="0"/>
          <w:numId w:val="3"/>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Engage in discussions constructively, focusing on ideas rather than individuals.</w:t>
      </w:r>
    </w:p>
    <w:p w14:paraId="3DADAA03" w14:textId="77777777" w:rsidR="00D616C9" w:rsidRDefault="008C2155">
      <w:pPr>
        <w:pStyle w:val="ListParagraph1"/>
        <w:numPr>
          <w:ilvl w:val="0"/>
          <w:numId w:val="3"/>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Respect personal boundaries and privacy.</w:t>
      </w:r>
    </w:p>
    <w:p w14:paraId="656953F6" w14:textId="77777777" w:rsidR="00D616C9" w:rsidRDefault="008C2155">
      <w:pPr>
        <w:pStyle w:val="ListParagraph1"/>
        <w:numPr>
          <w:ilvl w:val="0"/>
          <w:numId w:val="3"/>
        </w:numPr>
        <w:spacing w:before="100" w:beforeAutospacing="1" w:after="100" w:afterAutospacing="1" w:line="240" w:lineRule="auto"/>
        <w:jc w:val="both"/>
        <w:rPr>
          <w:rFonts w:eastAsia="Times New Roman" w:hAnsi="Century Gothic" w:cs="Times New Roman"/>
          <w:sz w:val="24"/>
          <w:szCs w:val="24"/>
          <w:lang w:val="en-US" w:eastAsia="en-GB"/>
        </w:rPr>
      </w:pPr>
      <w:r>
        <w:rPr>
          <w:rFonts w:eastAsia="Times New Roman" w:hAnsi="Century Gothic" w:cs="Times New Roman"/>
          <w:sz w:val="24"/>
          <w:szCs w:val="24"/>
          <w:lang w:val="en-US" w:eastAsia="en-GB"/>
        </w:rPr>
        <w:t xml:space="preserve">Seek consent before sharing photographs, names, or statements on public </w:t>
      </w:r>
      <w:r>
        <w:rPr>
          <w:rFonts w:eastAsia="Times New Roman" w:hAnsi="Century Gothic" w:cs="Times New Roman"/>
          <w:sz w:val="24"/>
          <w:szCs w:val="24"/>
          <w:lang w:val="en-US" w:eastAsia="en-GB"/>
        </w:rPr>
        <w:t>platforms.</w:t>
      </w:r>
    </w:p>
    <w:p w14:paraId="419C08E0" w14:textId="77777777" w:rsidR="00D616C9" w:rsidRDefault="008C2155">
      <w:pPr>
        <w:pStyle w:val="ListParagraph1"/>
        <w:numPr>
          <w:ilvl w:val="0"/>
          <w:numId w:val="3"/>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Professional attire appropriate for an international business and diplomatic environment is expected at all official Summit activities.</w:t>
      </w:r>
    </w:p>
    <w:p w14:paraId="363E9CA3"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b/>
          <w:bCs/>
          <w:sz w:val="24"/>
          <w:szCs w:val="24"/>
          <w:lang w:val="en-US" w:eastAsia="en-GB"/>
        </w:rPr>
        <w:t>Reporting Concerns or Incidents</w:t>
      </w:r>
    </w:p>
    <w:p w14:paraId="0652915F"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 xml:space="preserve">Participants who experience or witness </w:t>
      </w:r>
      <w:proofErr w:type="spellStart"/>
      <w:r>
        <w:rPr>
          <w:rFonts w:eastAsia="Times New Roman" w:hAnsi="Century Gothic" w:cs="Times New Roman"/>
          <w:sz w:val="24"/>
          <w:szCs w:val="24"/>
          <w:lang w:val="en-US" w:eastAsia="en-GB"/>
        </w:rPr>
        <w:t>behaviour</w:t>
      </w:r>
      <w:proofErr w:type="spellEnd"/>
      <w:r>
        <w:rPr>
          <w:rFonts w:eastAsia="Times New Roman" w:hAnsi="Century Gothic" w:cs="Times New Roman"/>
          <w:sz w:val="24"/>
          <w:szCs w:val="24"/>
          <w:lang w:val="en-US" w:eastAsia="en-GB"/>
        </w:rPr>
        <w:t xml:space="preserve"> that may violate this Code o</w:t>
      </w:r>
      <w:r>
        <w:rPr>
          <w:rFonts w:eastAsia="Times New Roman" w:hAnsi="Century Gothic" w:cs="Times New Roman"/>
          <w:sz w:val="24"/>
          <w:szCs w:val="24"/>
          <w:lang w:val="en-US" w:eastAsia="en-GB"/>
        </w:rPr>
        <w:t xml:space="preserve">f Conduct </w:t>
      </w:r>
      <w:proofErr w:type="gramStart"/>
      <w:r>
        <w:rPr>
          <w:rFonts w:eastAsia="Times New Roman" w:hAnsi="Century Gothic" w:cs="Times New Roman"/>
          <w:sz w:val="24"/>
          <w:szCs w:val="24"/>
          <w:lang w:val="en-US" w:eastAsia="en-GB"/>
        </w:rPr>
        <w:t>are</w:t>
      </w:r>
      <w:proofErr w:type="gramEnd"/>
      <w:r>
        <w:rPr>
          <w:rFonts w:eastAsia="Times New Roman" w:hAnsi="Century Gothic" w:cs="Times New Roman"/>
          <w:sz w:val="24"/>
          <w:szCs w:val="24"/>
          <w:lang w:val="en-US" w:eastAsia="en-GB"/>
        </w:rPr>
        <w:t xml:space="preserve"> encouraged to report concerns confidentially through the following channels:</w:t>
      </w:r>
    </w:p>
    <w:p w14:paraId="24FD63DC" w14:textId="77777777" w:rsidR="00D616C9" w:rsidRDefault="008C2155">
      <w:pPr>
        <w:pStyle w:val="ListParagraph1"/>
        <w:numPr>
          <w:ilvl w:val="0"/>
          <w:numId w:val="4"/>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 xml:space="preserve">Contact a member of the IAEOGS </w:t>
      </w:r>
      <w:proofErr w:type="spellStart"/>
      <w:r>
        <w:rPr>
          <w:rFonts w:eastAsia="Times New Roman" w:hAnsi="Century Gothic" w:cs="Times New Roman"/>
          <w:sz w:val="24"/>
          <w:szCs w:val="24"/>
          <w:lang w:val="en-US" w:eastAsia="en-GB"/>
        </w:rPr>
        <w:t>Organising</w:t>
      </w:r>
      <w:proofErr w:type="spellEnd"/>
      <w:r>
        <w:rPr>
          <w:rFonts w:eastAsia="Times New Roman" w:hAnsi="Century Gothic" w:cs="Times New Roman"/>
          <w:sz w:val="24"/>
          <w:szCs w:val="24"/>
          <w:lang w:val="en-US" w:eastAsia="en-GB"/>
        </w:rPr>
        <w:t xml:space="preserve"> Team available on site.</w:t>
      </w:r>
    </w:p>
    <w:p w14:paraId="264BE9B5" w14:textId="44EDBE1D" w:rsidR="00D616C9" w:rsidRDefault="008C2155">
      <w:pPr>
        <w:pStyle w:val="ListParagraph1"/>
        <w:numPr>
          <w:ilvl w:val="0"/>
          <w:numId w:val="4"/>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Email: info</w:t>
      </w:r>
      <w:bookmarkStart w:id="0" w:name="_GoBack"/>
      <w:bookmarkEnd w:id="0"/>
      <w:r>
        <w:rPr>
          <w:rFonts w:eastAsia="Times New Roman" w:hAnsi="Century Gothic" w:cs="Times New Roman"/>
          <w:sz w:val="24"/>
          <w:szCs w:val="24"/>
          <w:lang w:val="en-US" w:eastAsia="en-GB"/>
        </w:rPr>
        <w:t>@iaeogs.com</w:t>
      </w:r>
    </w:p>
    <w:p w14:paraId="3E567599" w14:textId="77777777" w:rsidR="00D616C9" w:rsidRDefault="008C2155">
      <w:pPr>
        <w:pStyle w:val="ListParagraph1"/>
        <w:numPr>
          <w:ilvl w:val="0"/>
          <w:numId w:val="4"/>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Reach out to a designated Incident Response Team member via phone or mess</w:t>
      </w:r>
      <w:r>
        <w:rPr>
          <w:rFonts w:eastAsia="Times New Roman" w:hAnsi="Century Gothic" w:cs="Times New Roman"/>
          <w:sz w:val="24"/>
          <w:szCs w:val="24"/>
          <w:lang w:val="en-US" w:eastAsia="en-GB"/>
        </w:rPr>
        <w:t>aging platforms.</w:t>
      </w:r>
    </w:p>
    <w:p w14:paraId="7D695DF9"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All reports will be handled discreetly and in coordination with venue security where necessary. Matters involving legal or security concerns may be escalated to appropriate authorities in accordance with local regulations.</w:t>
      </w:r>
    </w:p>
    <w:p w14:paraId="6D555244" w14:textId="77777777" w:rsidR="00D616C9" w:rsidRDefault="00D616C9">
      <w:pPr>
        <w:spacing w:before="100" w:beforeAutospacing="1" w:after="100" w:afterAutospacing="1" w:line="240" w:lineRule="auto"/>
        <w:jc w:val="both"/>
        <w:rPr>
          <w:rFonts w:eastAsia="Times New Roman" w:hAnsi="Century Gothic" w:cs="Times New Roman"/>
          <w:sz w:val="24"/>
          <w:szCs w:val="24"/>
          <w:lang w:val="en-US" w:eastAsia="en-GB"/>
        </w:rPr>
      </w:pPr>
    </w:p>
    <w:p w14:paraId="0582531C" w14:textId="77777777" w:rsidR="00D616C9" w:rsidRDefault="00D616C9">
      <w:pPr>
        <w:spacing w:before="100" w:beforeAutospacing="1" w:after="100" w:afterAutospacing="1" w:line="240" w:lineRule="auto"/>
        <w:jc w:val="both"/>
        <w:rPr>
          <w:rFonts w:eastAsia="Times New Roman" w:hAnsi="Century Gothic" w:cs="Times New Roman"/>
          <w:sz w:val="24"/>
          <w:szCs w:val="24"/>
          <w:lang w:val="en-US" w:eastAsia="en-GB"/>
        </w:rPr>
      </w:pPr>
    </w:p>
    <w:p w14:paraId="2B0B6C1C" w14:textId="77777777" w:rsidR="00D616C9" w:rsidRDefault="008C2155">
      <w:pPr>
        <w:spacing w:before="100" w:beforeAutospacing="1" w:after="100" w:afterAutospacing="1" w:line="240" w:lineRule="auto"/>
        <w:jc w:val="both"/>
        <w:rPr>
          <w:rFonts w:ascii="Century Gothic" w:eastAsia="Times New Roman" w:hAnsi="Century Gothic" w:cs="Times New Roman"/>
          <w:b/>
          <w:bCs/>
          <w:sz w:val="24"/>
          <w:szCs w:val="24"/>
          <w:lang w:eastAsia="en-GB"/>
        </w:rPr>
      </w:pPr>
      <w:r>
        <w:rPr>
          <w:rFonts w:eastAsia="Times New Roman" w:hAnsi="Century Gothic" w:cs="Times New Roman"/>
          <w:b/>
          <w:bCs/>
          <w:sz w:val="24"/>
          <w:szCs w:val="24"/>
          <w:lang w:val="en-US" w:eastAsia="en-GB"/>
        </w:rPr>
        <w:t xml:space="preserve">Incident </w:t>
      </w:r>
      <w:r>
        <w:rPr>
          <w:rFonts w:eastAsia="Times New Roman" w:hAnsi="Century Gothic" w:cs="Times New Roman"/>
          <w:b/>
          <w:bCs/>
          <w:sz w:val="24"/>
          <w:szCs w:val="24"/>
          <w:lang w:val="en-US" w:eastAsia="en-GB"/>
        </w:rPr>
        <w:t>Response Team</w:t>
      </w:r>
    </w:p>
    <w:p w14:paraId="73652923"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IAEOGS Namibia 2026</w:t>
      </w:r>
    </w:p>
    <w:p w14:paraId="4D8C56CB"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lastRenderedPageBreak/>
        <w:t>Sandra Chia</w:t>
      </w:r>
    </w:p>
    <w:p w14:paraId="028BE7F2"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+44 7407 399 766</w:t>
      </w:r>
    </w:p>
    <w:p w14:paraId="1459A35E"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proofErr w:type="spellStart"/>
      <w:r>
        <w:rPr>
          <w:rFonts w:eastAsia="Times New Roman" w:hAnsi="Century Gothic" w:cs="Times New Roman"/>
          <w:sz w:val="24"/>
          <w:szCs w:val="24"/>
          <w:lang w:val="en-US" w:eastAsia="en-GB"/>
        </w:rPr>
        <w:t>WhatsApp</w:t>
      </w:r>
      <w:proofErr w:type="spellEnd"/>
      <w:r>
        <w:rPr>
          <w:rFonts w:eastAsia="Times New Roman" w:hAnsi="Century Gothic" w:cs="Times New Roman"/>
          <w:sz w:val="24"/>
          <w:szCs w:val="24"/>
          <w:lang w:val="en-US" w:eastAsia="en-GB"/>
        </w:rPr>
        <w:t xml:space="preserve"> available</w:t>
      </w:r>
    </w:p>
    <w:p w14:paraId="190583D9"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Additional local compliance contacts will be communicated to registered delegates prior to the event.</w:t>
      </w:r>
    </w:p>
    <w:p w14:paraId="45F6EF39"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b/>
          <w:bCs/>
          <w:sz w:val="24"/>
          <w:szCs w:val="24"/>
          <w:lang w:val="en-US" w:eastAsia="en-GB"/>
        </w:rPr>
        <w:t>Privacy, Security, and Data Protection</w:t>
      </w:r>
    </w:p>
    <w:p w14:paraId="2B96E69B"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To ensure safety and compliance:</w:t>
      </w:r>
    </w:p>
    <w:p w14:paraId="113EEE4B" w14:textId="77777777" w:rsidR="00D616C9" w:rsidRDefault="008C2155">
      <w:pPr>
        <w:pStyle w:val="ListParagraph1"/>
        <w:numPr>
          <w:ilvl w:val="0"/>
          <w:numId w:val="5"/>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Official Summit badges must be worn visibly at all times within designated venues.</w:t>
      </w:r>
    </w:p>
    <w:p w14:paraId="4DA236B2" w14:textId="77777777" w:rsidR="00D616C9" w:rsidRDefault="008C2155">
      <w:pPr>
        <w:pStyle w:val="ListParagraph1"/>
        <w:numPr>
          <w:ilvl w:val="0"/>
          <w:numId w:val="5"/>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Security screening and access control measures must be respected.</w:t>
      </w:r>
    </w:p>
    <w:p w14:paraId="7B176B86" w14:textId="77777777" w:rsidR="00D616C9" w:rsidRDefault="008C2155">
      <w:pPr>
        <w:pStyle w:val="ListParagraph1"/>
        <w:numPr>
          <w:ilvl w:val="0"/>
          <w:numId w:val="5"/>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Do not publish or circulate content that could endanger individuals or violate privacy laws.</w:t>
      </w:r>
    </w:p>
    <w:p w14:paraId="7067D6A6" w14:textId="77777777" w:rsidR="00D616C9" w:rsidRDefault="008C2155">
      <w:pPr>
        <w:pStyle w:val="ListParagraph1"/>
        <w:numPr>
          <w:ilvl w:val="0"/>
          <w:numId w:val="5"/>
        </w:num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Official photo</w:t>
      </w:r>
      <w:r>
        <w:rPr>
          <w:rFonts w:eastAsia="Times New Roman" w:hAnsi="Century Gothic" w:cs="Times New Roman"/>
          <w:sz w:val="24"/>
          <w:szCs w:val="24"/>
          <w:lang w:val="en-US" w:eastAsia="en-GB"/>
        </w:rPr>
        <w:t>graphy and recordings will be conducted in accordance with venue approvals and local regulations and used solely for Summit-related purposes.</w:t>
      </w:r>
    </w:p>
    <w:p w14:paraId="6E531525"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b/>
          <w:bCs/>
          <w:sz w:val="24"/>
          <w:szCs w:val="24"/>
          <w:lang w:val="en-US" w:eastAsia="en-GB"/>
        </w:rPr>
        <w:t>Commitment</w:t>
      </w:r>
    </w:p>
    <w:p w14:paraId="54BDC12B"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 xml:space="preserve">IAEOGS Namibia 2026 is committed to delivering a world-class, lawful, and respectful Summit experience </w:t>
      </w:r>
      <w:r>
        <w:rPr>
          <w:rFonts w:eastAsia="Times New Roman" w:hAnsi="Century Gothic" w:cs="Times New Roman"/>
          <w:sz w:val="24"/>
          <w:szCs w:val="24"/>
          <w:lang w:val="en-US" w:eastAsia="en-GB"/>
        </w:rPr>
        <w:t>that reflects the standards of global diplomacy, international business, and responsible engagement.</w:t>
      </w:r>
    </w:p>
    <w:p w14:paraId="5DC0A94E"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All participants share responsibility for upholding this Code of Conduct and contributing to an environment defined by integrity, respect, and collaboratio</w:t>
      </w:r>
      <w:r>
        <w:rPr>
          <w:rFonts w:eastAsia="Times New Roman" w:hAnsi="Century Gothic" w:cs="Times New Roman"/>
          <w:sz w:val="24"/>
          <w:szCs w:val="24"/>
          <w:lang w:val="en-US" w:eastAsia="en-GB"/>
        </w:rPr>
        <w:t>n.</w:t>
      </w:r>
    </w:p>
    <w:p w14:paraId="24291220" w14:textId="77777777" w:rsidR="00D616C9" w:rsidRDefault="008C2155">
      <w:pPr>
        <w:spacing w:before="100" w:beforeAutospacing="1" w:after="100" w:afterAutospacing="1" w:line="240" w:lineRule="auto"/>
        <w:jc w:val="both"/>
        <w:rPr>
          <w:rFonts w:ascii="Century Gothic" w:eastAsia="Times New Roman" w:hAnsi="Century Gothic" w:cs="Times New Roman"/>
          <w:sz w:val="24"/>
          <w:szCs w:val="24"/>
          <w:lang w:eastAsia="en-GB"/>
        </w:rPr>
      </w:pPr>
      <w:r>
        <w:rPr>
          <w:rFonts w:eastAsia="Times New Roman" w:hAnsi="Century Gothic" w:cs="Times New Roman"/>
          <w:sz w:val="24"/>
          <w:szCs w:val="24"/>
          <w:lang w:val="en-US" w:eastAsia="en-GB"/>
        </w:rPr>
        <w:t>By attending IAEOGS Namibia 2026, participants affirm their commitment to these principles and to full compliance with the laws and regulations of the State of Namibia.</w:t>
      </w:r>
    </w:p>
    <w:sectPr w:rsidR="00D616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0000006"/>
    <w:multiLevelType w:val="multilevel"/>
    <w:tmpl w:val="000000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0000007"/>
    <w:multiLevelType w:val="multilevel"/>
    <w:tmpl w:val="0000000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0000008"/>
    <w:multiLevelType w:val="multilevel"/>
    <w:tmpl w:val="000000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0000009"/>
    <w:multiLevelType w:val="multilevel"/>
    <w:tmpl w:val="0000000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6C9"/>
    <w:rsid w:val="00145F67"/>
    <w:rsid w:val="008C2155"/>
    <w:rsid w:val="00D616C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60" w:line="259" w:lineRule="auto"/>
    </w:pPr>
    <w:rPr>
      <w:sz w:val="22"/>
      <w:szCs w:val="22"/>
      <w:lang w:val="en-GB"/>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eastAsia="en-GB"/>
    </w:rPr>
  </w:style>
  <w:style w:type="paragraph" w:customStyle="1" w:styleId="ListParagraph1">
    <w:name w:val="List Paragraph1"/>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60" w:line="259" w:lineRule="auto"/>
    </w:pPr>
    <w:rPr>
      <w:sz w:val="22"/>
      <w:szCs w:val="22"/>
      <w:lang w:val="en-GB"/>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eastAsia="en-GB"/>
    </w:rPr>
  </w:style>
  <w:style w:type="paragraph" w:customStyle="1" w:styleId="ListParagraph1">
    <w:name w:val="List Paragraph1"/>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788</Words>
  <Characters>4492</Characters>
  <Application>Microsoft Office Word</Application>
  <DocSecurity>0</DocSecurity>
  <Lines>37</Lines>
  <Paragraphs>10</Paragraphs>
  <ScaleCrop>false</ScaleCrop>
  <Company/>
  <LinksUpToDate>false</LinksUpToDate>
  <CharactersWithSpaces>5270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6</cp:revision>
  <dcterms:created xsi:type="dcterms:W3CDTF">2025-09-09T11:06:00Z</dcterms:created>
  <dcterms:modified xsi:type="dcterms:W3CDTF">2026-09-28T18:22:00Z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3b97dce804ae4a4ead61dd80df6a252a</vt:lpwstr>
  </property>
  <property fmtid="{D5CDD505-2E9C-101B-9397-08002B2CF9AE}" pid="3" name="KSOProductBuildVer">
    <vt:lpwstr>3081-26.8.0</vt:lpwstr>
  </property>
</Properties>
</file>